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F04" w:rsidRDefault="00B50BE7">
      <w:pPr>
        <w:pStyle w:val="Titel"/>
      </w:pPr>
      <w:r>
        <w:t>Allgemeine Geschäftsbedingungen (AGB) für Imprego – eine Untermarke von Vosz IT &amp; more</w:t>
      </w:r>
    </w:p>
    <w:p w:rsidR="00F82F04" w:rsidRDefault="00B50BE7">
      <w:r>
        <w:br/>
        <w:t>1. Geltungsbereich</w:t>
      </w:r>
      <w:r>
        <w:br/>
        <w:t>Diese Allgemeinen Geschäftsbedingungen (AGB) gelten für alle Verträge, Leistungen und Angebote zwischen dem Kunden und Imprego, einer Untermarke von</w:t>
      </w:r>
      <w:r>
        <w:t xml:space="preserve"> Vosz IT &amp; more, vertreten durch Dieter Voß, Golzwarder Straße, 26919 Brake (Unterweser).</w:t>
      </w:r>
      <w:r>
        <w:br/>
      </w:r>
      <w:r>
        <w:br/>
        <w:t>2. Vertragsgegenstand</w:t>
      </w:r>
      <w:r>
        <w:br/>
        <w:t>Gegenstand der Vereinbarung ist die Bereitstellung einer ladungsfähigen Adresse zur Erfüllung gesetzlicher Anforderungen (z. B. Impressumspflic</w:t>
      </w:r>
      <w:r>
        <w:t>ht) sowie die Annahme, Weiterleitung, Digitalisierung, Aufbewahrung oder Vernichtung eingehender Postsendungen gemäß den mit dem Kunden getroffenen Vereinbarungen.</w:t>
      </w:r>
      <w:r>
        <w:br/>
      </w:r>
      <w:r>
        <w:br/>
        <w:t>3. Vertragsschluss</w:t>
      </w:r>
      <w:r>
        <w:br/>
        <w:t>Der Vertrag kommt durch die Bestellung des Kunden und deren Annahme durc</w:t>
      </w:r>
      <w:r>
        <w:t>h Imprego zustande. Die Übermittlung notwendiger Daten, insbesondere zur Identitätsverifizierung, ist Voraussetzung für die Aktivierung der Leistungen.</w:t>
      </w:r>
      <w:r>
        <w:br/>
      </w:r>
      <w:r>
        <w:br/>
        <w:t>4. Leistungen &amp; Pflichten</w:t>
      </w:r>
      <w:r>
        <w:br/>
        <w:t>Imprego stellt dem Kunden eine Adresse zur Verfügung und bietet Zusatzleistun</w:t>
      </w:r>
      <w:r>
        <w:t>gen (z. B. Scanservice, Weiterleitung, Archivierung) gemäß individuell vereinbartem Vertrag oder Leistungspaket. Der Kunde verpflichtet sich zur wahrheitsgemäßen Nutzung und ordnungsgemäßen Kommunikation über Änderungen (z. B. neue Anschrift, neue E-Mail).</w:t>
      </w:r>
      <w:r>
        <w:br/>
      </w:r>
      <w:r>
        <w:br/>
        <w:t>5. Preise &amp; Zahlungsbedingungen</w:t>
      </w:r>
      <w:r>
        <w:br/>
        <w:t>Es gelten die zum Zeitpunkt des Vertragsschlusses aktuellen Preise laut Preisliste. Der Kunde verpflichtet sich zur fristgerechten Zahlung der vereinbarten Entgelte. Imprego behält sich das Recht vor, Leistungen bei Zahlun</w:t>
      </w:r>
      <w:r>
        <w:t>gsverzug auszusetzen oder zu kündigen.</w:t>
      </w:r>
      <w:r>
        <w:br/>
      </w:r>
      <w:r>
        <w:br/>
        <w:t>6. Vertragsdauer &amp; Kündigung</w:t>
      </w:r>
      <w:r>
        <w:br/>
        <w:t>Die Vertragslaufzeit ist unbefristet und kann mit einer Frist von zwei Monaten zum Monatsende gekündigt werden. Eine fristlose Kündigung aus wichtigem Grund (z. B. Missbrauch, Zahlungsver</w:t>
      </w:r>
      <w:r>
        <w:t>zug, falsche Angaben) bleibt vorbehalten.</w:t>
      </w:r>
      <w:r>
        <w:br/>
      </w:r>
      <w:r>
        <w:br/>
        <w:t>7. Vertragsstrafe &amp; Sperrung</w:t>
      </w:r>
      <w:r>
        <w:br/>
        <w:t xml:space="preserve">Bei missbräuchlicher Nutzung (z. B. Falschangaben, betrügerische Aktivitäten, Fake-Shops) ist Imprego berechtigt, den Zugang sofort zu sperren und eine Vertragsstrafe von bis zu </w:t>
      </w:r>
      <w:r>
        <w:lastRenderedPageBreak/>
        <w:t xml:space="preserve">500 € </w:t>
      </w:r>
      <w:r>
        <w:t>je Verstoß zu verlangen. Weitere rechtliche Schritte bleiben vorbehalten.</w:t>
      </w:r>
      <w:r>
        <w:br/>
      </w:r>
      <w:r>
        <w:br/>
        <w:t>8. Haftung</w:t>
      </w:r>
      <w:r>
        <w:br/>
        <w:t>Imprego haftet nur bei grober Fahrlässigkeit oder Vorsatz. Für fehlerhafte Zustellungen, verlorene Sendungen oder durch den Kunden nicht eindeutig mitgeteilte Handlungsop</w:t>
      </w:r>
      <w:r>
        <w:t>tionen (z. B. Aufbewahrung vs. Vernichtung) wird keine Haftung übernommen.</w:t>
      </w:r>
      <w:r>
        <w:br/>
      </w:r>
      <w:r>
        <w:br/>
        <w:t>9. Datenschutz</w:t>
      </w:r>
      <w:r>
        <w:br/>
        <w:t>Imprego verarbeitet personenbezogene Daten ausschließlich im Rahmen der DSGVO. Weitere Informationen finden sich in der gesonderten Datenschutzerklärung.</w:t>
      </w:r>
      <w:r>
        <w:br/>
      </w:r>
      <w:r>
        <w:br/>
        <w:t>10. Schlus</w:t>
      </w:r>
      <w:r>
        <w:t>sbestimmungen</w:t>
      </w:r>
      <w:r>
        <w:br/>
        <w:t>Es gilt deutsches Recht. Gerichtsstand ist Brake (Unterweser), sofern gesetzlich zulässig. Änderungen dieser AGB werden dem Kunden in Textform mitgeteilt. Widerspricht der Kunde nicht innerhalb von 14 Tagen, gelten die Änderungen als angenomm</w:t>
      </w:r>
      <w:r>
        <w:t>en.</w:t>
      </w:r>
      <w:r>
        <w:br/>
      </w:r>
    </w:p>
    <w:p w:rsidR="00F82F04" w:rsidRDefault="00B50BE7">
      <w:r>
        <w:br/>
        <w:t>Stand: März 2025</w:t>
      </w:r>
    </w:p>
    <w:sectPr w:rsidR="00F82F04" w:rsidSect="0003461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425"/>
  <w:characterSpacingControl w:val="doNotCompress"/>
  <w:compat>
    <w:useFELayout/>
  </w:compat>
  <w:rsids>
    <w:rsidRoot w:val="00B47730"/>
    <w:rsid w:val="00034616"/>
    <w:rsid w:val="0006063C"/>
    <w:rsid w:val="0015074B"/>
    <w:rsid w:val="0029639D"/>
    <w:rsid w:val="00326F90"/>
    <w:rsid w:val="00AA1D8D"/>
    <w:rsid w:val="00B47730"/>
    <w:rsid w:val="00B50BE7"/>
    <w:rsid w:val="00CB0664"/>
    <w:rsid w:val="00F82F04"/>
    <w:rsid w:val="00FC693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Anfhrungszeichen">
    <w:name w:val="Quote"/>
    <w:basedOn w:val="Standard"/>
    <w:next w:val="Standard"/>
    <w:link w:val="AnfhrungszeichenZchn"/>
    <w:uiPriority w:val="29"/>
    <w:qFormat/>
    <w:rsid w:val="00FC693F"/>
    <w:rPr>
      <w:i/>
      <w:iCs/>
      <w:color w:val="000000" w:themeColor="text1"/>
    </w:rPr>
  </w:style>
  <w:style w:type="character" w:customStyle="1" w:styleId="AnfhrungszeichenZchn">
    <w:name w:val="Anführungszeichen Zchn"/>
    <w:basedOn w:val="Absatz-Standardschriftart"/>
    <w:link w:val="Anfhrungszeichen"/>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Anfhrungszeichen">
    <w:name w:val="Intense Quote"/>
    <w:basedOn w:val="Standard"/>
    <w:next w:val="Standard"/>
    <w:link w:val="IntensivesAnfhrungszeichen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AnfhrungszeichenZchn">
    <w:name w:val="Intensives Anführungszeichen Zchn"/>
    <w:basedOn w:val="Absatz-Standardschriftart"/>
    <w:link w:val="IntensivesAnfhrungszeichen"/>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gitternetz">
    <w:name w:val="Table Grid"/>
    <w:basedOn w:val="NormaleTabelle"/>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253F0-D438-4B4A-AAAD-4EA581D97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D</cp:lastModifiedBy>
  <cp:revision>2</cp:revision>
  <dcterms:created xsi:type="dcterms:W3CDTF">2025-03-30T12:24:00Z</dcterms:created>
  <dcterms:modified xsi:type="dcterms:W3CDTF">2025-03-30T12:24:00Z</dcterms:modified>
</cp:coreProperties>
</file>